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2D8F" w14:textId="07D9821C" w:rsidR="002C7D6D" w:rsidRDefault="002C7D6D" w:rsidP="002C7D6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 have conducted a review of the </w:t>
      </w:r>
      <w:r w:rsidR="00C93408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financial and other relevant records maintained for the Parish Council</w:t>
      </w:r>
      <w:r w:rsidR="002A3F7B">
        <w:rPr>
          <w:rFonts w:ascii="Arial" w:hAnsi="Arial" w:cs="Arial"/>
        </w:rPr>
        <w:t xml:space="preserve"> for the year of 202</w:t>
      </w:r>
      <w:r w:rsidR="002B2966">
        <w:rPr>
          <w:rFonts w:ascii="Arial" w:hAnsi="Arial" w:cs="Arial"/>
        </w:rPr>
        <w:t>1</w:t>
      </w:r>
      <w:r w:rsidR="002A3F7B">
        <w:rPr>
          <w:rFonts w:ascii="Arial" w:hAnsi="Arial" w:cs="Arial"/>
        </w:rPr>
        <w:t>/</w:t>
      </w:r>
      <w:proofErr w:type="spellStart"/>
      <w:r w:rsidR="002A3F7B">
        <w:rPr>
          <w:rFonts w:ascii="Arial" w:hAnsi="Arial" w:cs="Arial"/>
        </w:rPr>
        <w:t>202</w:t>
      </w:r>
      <w:r w:rsidR="002B2966">
        <w:rPr>
          <w:rFonts w:ascii="Arial" w:hAnsi="Arial" w:cs="Arial"/>
        </w:rPr>
        <w:t>2</w:t>
      </w:r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have made the following observations:</w:t>
      </w:r>
    </w:p>
    <w:p w14:paraId="04119C4C" w14:textId="50926FB0" w:rsidR="002C7D6D" w:rsidRDefault="002B2966" w:rsidP="002C7D6D">
      <w:pPr>
        <w:spacing w:before="100" w:beforeAutospacing="1" w:after="100" w:afterAutospacing="1"/>
      </w:pPr>
      <w:r>
        <w:rPr>
          <w:rFonts w:ascii="Arial" w:hAnsi="Arial" w:cs="Arial"/>
        </w:rPr>
        <w:t>Rippingale Parish council run their accounts through the scribe software.</w:t>
      </w:r>
      <w:r w:rsidR="002C7D6D">
        <w:rPr>
          <w:rFonts w:ascii="Arial" w:hAnsi="Arial" w:cs="Arial"/>
        </w:rPr>
        <w:t> </w:t>
      </w:r>
    </w:p>
    <w:p w14:paraId="32A5BED1" w14:textId="58DFCF89" w:rsidR="002C7D6D" w:rsidRDefault="002C7D6D" w:rsidP="002C7D6D">
      <w:pPr>
        <w:spacing w:before="100" w:beforeAutospacing="1" w:after="120"/>
        <w:ind w:left="714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</w:rPr>
        <w:t>Expenditure has been recorded accurately and is supported by valid documentation</w:t>
      </w:r>
      <w:r w:rsidR="0085615A">
        <w:rPr>
          <w:rFonts w:ascii="Arial" w:hAnsi="Arial" w:cs="Arial"/>
        </w:rPr>
        <w:t xml:space="preserve"> all </w:t>
      </w:r>
      <w:r>
        <w:rPr>
          <w:rFonts w:ascii="Arial" w:hAnsi="Arial" w:cs="Arial"/>
        </w:rPr>
        <w:t>which has been approved</w:t>
      </w:r>
      <w:r w:rsidR="0085615A">
        <w:rPr>
          <w:rFonts w:ascii="Arial" w:hAnsi="Arial" w:cs="Arial"/>
        </w:rPr>
        <w:t>.</w:t>
      </w:r>
      <w:r w:rsidR="002B2966">
        <w:rPr>
          <w:rFonts w:ascii="Arial" w:hAnsi="Arial" w:cs="Arial"/>
        </w:rPr>
        <w:t xml:space="preserve"> Details of expenditure must now be detailed on the website</w:t>
      </w:r>
    </w:p>
    <w:p w14:paraId="1B961C0A" w14:textId="77777777" w:rsidR="002C7D6D" w:rsidRDefault="002C7D6D" w:rsidP="002C7D6D">
      <w:pPr>
        <w:spacing w:before="100" w:beforeAutospacing="1" w:after="120"/>
        <w:ind w:left="714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</w:rPr>
        <w:t>VAT</w:t>
      </w:r>
      <w:r w:rsidR="0085615A">
        <w:rPr>
          <w:rFonts w:ascii="Arial" w:hAnsi="Arial" w:cs="Arial"/>
        </w:rPr>
        <w:t xml:space="preserve"> has been separately documented to be</w:t>
      </w:r>
      <w:r>
        <w:rPr>
          <w:rFonts w:ascii="Arial" w:hAnsi="Arial" w:cs="Arial"/>
        </w:rPr>
        <w:t xml:space="preserve"> reclaimed</w:t>
      </w:r>
    </w:p>
    <w:p w14:paraId="68BE6361" w14:textId="77777777" w:rsidR="002C7D6D" w:rsidRDefault="002C7D6D" w:rsidP="002C7D6D">
      <w:pPr>
        <w:spacing w:before="100" w:beforeAutospacing="1" w:after="120"/>
        <w:ind w:left="714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</w:rPr>
        <w:t>Income has been recorded properly and accounted for promptly</w:t>
      </w:r>
    </w:p>
    <w:p w14:paraId="6AF75F78" w14:textId="77777777" w:rsidR="002C7D6D" w:rsidRDefault="002C7D6D" w:rsidP="002C7D6D">
      <w:pPr>
        <w:spacing w:before="100" w:beforeAutospacing="1" w:after="120"/>
        <w:ind w:left="714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</w:rPr>
        <w:t>Salaries have been paid in accordance with the Council’s approval, PAYE and NIC have been deducted where appropriate and paid over to HMRC</w:t>
      </w:r>
    </w:p>
    <w:p w14:paraId="2F1679A1" w14:textId="2D56C0B8" w:rsidR="002C7D6D" w:rsidRDefault="002C7D6D" w:rsidP="002C7D6D">
      <w:pPr>
        <w:spacing w:before="100" w:beforeAutospacing="1" w:after="120"/>
        <w:ind w:left="714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</w:rPr>
        <w:t>The Asse</w:t>
      </w:r>
      <w:r w:rsidR="00A417C7">
        <w:rPr>
          <w:rFonts w:ascii="Arial" w:hAnsi="Arial" w:cs="Arial"/>
        </w:rPr>
        <w:t>ts were recorded on the AGAR a</w:t>
      </w:r>
      <w:r w:rsidR="00852ED2">
        <w:rPr>
          <w:rFonts w:ascii="Arial" w:hAnsi="Arial" w:cs="Arial"/>
        </w:rPr>
        <w:t>s</w:t>
      </w:r>
      <w:r w:rsidR="00A417C7">
        <w:rPr>
          <w:rFonts w:ascii="Arial" w:hAnsi="Arial" w:cs="Arial"/>
        </w:rPr>
        <w:t xml:space="preserve"> reduced </w:t>
      </w:r>
      <w:r w:rsidR="000F47DA">
        <w:rPr>
          <w:rFonts w:ascii="Arial" w:hAnsi="Arial" w:cs="Arial"/>
        </w:rPr>
        <w:t xml:space="preserve">from 2020 2021 </w:t>
      </w:r>
      <w:r w:rsidR="00A417C7">
        <w:rPr>
          <w:rFonts w:ascii="Arial" w:hAnsi="Arial" w:cs="Arial"/>
        </w:rPr>
        <w:t xml:space="preserve">but the Asset </w:t>
      </w:r>
      <w:r>
        <w:rPr>
          <w:rFonts w:ascii="Arial" w:hAnsi="Arial" w:cs="Arial"/>
        </w:rPr>
        <w:t xml:space="preserve">Register </w:t>
      </w:r>
      <w:r w:rsidR="00A417C7">
        <w:rPr>
          <w:rFonts w:ascii="Arial" w:hAnsi="Arial" w:cs="Arial"/>
        </w:rPr>
        <w:t xml:space="preserve">did not </w:t>
      </w:r>
      <w:r w:rsidR="00852ED2">
        <w:rPr>
          <w:rFonts w:ascii="Arial" w:hAnsi="Arial" w:cs="Arial"/>
        </w:rPr>
        <w:t>just</w:t>
      </w:r>
      <w:r w:rsidR="00A417C7">
        <w:rPr>
          <w:rFonts w:ascii="Arial" w:hAnsi="Arial" w:cs="Arial"/>
        </w:rPr>
        <w:t>ify this</w:t>
      </w:r>
      <w:r w:rsidR="002A3F7B">
        <w:rPr>
          <w:rFonts w:ascii="Arial" w:hAnsi="Arial" w:cs="Arial"/>
        </w:rPr>
        <w:t>.</w:t>
      </w:r>
    </w:p>
    <w:p w14:paraId="7E19609F" w14:textId="664A3922" w:rsidR="00FE6BEB" w:rsidRDefault="00852ED2" w:rsidP="00FE6BEB">
      <w:pPr>
        <w:spacing w:before="100" w:beforeAutospacing="1"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appreciate the Parish Council has a new clerk but there are no financial documents for 2020 2021 which should be rectified </w:t>
      </w:r>
      <w:r w:rsidR="000F47D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the earliest possible opportunity</w:t>
      </w:r>
      <w:r w:rsidR="00FE6BEB">
        <w:rPr>
          <w:rFonts w:ascii="Arial" w:hAnsi="Arial" w:cs="Arial"/>
        </w:rPr>
        <w:t xml:space="preserve">.  </w:t>
      </w:r>
      <w:r w:rsidR="00A417C7">
        <w:rPr>
          <w:rFonts w:ascii="Arial" w:hAnsi="Arial" w:cs="Arial"/>
        </w:rPr>
        <w:t>The Parish Council should be aware that expenditure should be itemised on the website for accountability</w:t>
      </w:r>
      <w:r w:rsidR="00FE6BEB">
        <w:rPr>
          <w:rFonts w:ascii="Arial" w:hAnsi="Arial" w:cs="Arial"/>
        </w:rPr>
        <w:t xml:space="preserve">, </w:t>
      </w:r>
      <w:proofErr w:type="gramStart"/>
      <w:r w:rsidR="00FE6BEB">
        <w:rPr>
          <w:rFonts w:ascii="Arial" w:hAnsi="Arial" w:cs="Arial"/>
        </w:rPr>
        <w:t>i.e.</w:t>
      </w:r>
      <w:proofErr w:type="gramEnd"/>
      <w:r w:rsidR="00FE6BEB">
        <w:rPr>
          <w:rFonts w:ascii="Arial" w:hAnsi="Arial" w:cs="Arial"/>
        </w:rPr>
        <w:t xml:space="preserve"> not “authorised as per schedule”</w:t>
      </w:r>
      <w:r w:rsidR="00A417C7">
        <w:rPr>
          <w:rFonts w:ascii="Arial" w:hAnsi="Arial" w:cs="Arial"/>
        </w:rPr>
        <w:t xml:space="preserve">  (salaries/PAYE/NIC can be shown as one figure with no name </w:t>
      </w:r>
      <w:r w:rsidR="00FE6BEB">
        <w:rPr>
          <w:rFonts w:ascii="Arial" w:hAnsi="Arial" w:cs="Arial"/>
        </w:rPr>
        <w:t>necessary</w:t>
      </w:r>
      <w:r w:rsidR="00A417C7">
        <w:rPr>
          <w:rFonts w:ascii="Arial" w:hAnsi="Arial" w:cs="Arial"/>
        </w:rPr>
        <w:t>)</w:t>
      </w:r>
    </w:p>
    <w:p w14:paraId="487EC2EA" w14:textId="2858F96A" w:rsidR="00FE6BEB" w:rsidRPr="00FE6BEB" w:rsidRDefault="00FE6BEB" w:rsidP="00FE6BEB">
      <w:pPr>
        <w:spacing w:before="100" w:beforeAutospacing="1"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I am no ofay with Scribe and cannot see therefore if the £18.50 for the poppy wreath has been coded under Section 137 payments</w:t>
      </w:r>
    </w:p>
    <w:p w14:paraId="71818F44" w14:textId="21D733A2" w:rsidR="00E54BEB" w:rsidRDefault="00E54BEB" w:rsidP="00E54BEB">
      <w:pPr>
        <w:spacing w:before="100" w:beforeAutospacing="1" w:after="120"/>
        <w:rPr>
          <w:rFonts w:ascii="Arial" w:hAnsi="Arial" w:cs="Arial"/>
        </w:rPr>
      </w:pPr>
      <w:r>
        <w:rPr>
          <w:rFonts w:ascii="Arial" w:hAnsi="Arial" w:cs="Arial"/>
        </w:rPr>
        <w:t>AGAR page 3 completed and signed.</w:t>
      </w:r>
    </w:p>
    <w:p w14:paraId="0BBC9ADD" w14:textId="4E845416" w:rsidR="00C93408" w:rsidRDefault="00C93408" w:rsidP="00C93408">
      <w:pPr>
        <w:spacing w:before="100" w:beforeAutospacing="1" w:after="120"/>
      </w:pPr>
    </w:p>
    <w:p w14:paraId="5FCC4B60" w14:textId="77777777" w:rsidR="002C7D6D" w:rsidRDefault="002C7D6D" w:rsidP="002C7D6D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</w:p>
    <w:p w14:paraId="4109FAEE" w14:textId="77777777" w:rsidR="00E54BEB" w:rsidRDefault="00E54BEB" w:rsidP="00E54BEB">
      <w:pPr>
        <w:spacing w:before="100" w:beforeAutospacing="1" w:after="100" w:afterAutospacing="1"/>
        <w:rPr>
          <w:rFonts w:ascii="Arial" w:hAnsi="Arial" w:cs="Arial"/>
        </w:rPr>
      </w:pPr>
      <w:r w:rsidRPr="00E54BEB">
        <w:rPr>
          <w:rFonts w:eastAsia="Calibri"/>
          <w:noProof/>
        </w:rPr>
        <w:drawing>
          <wp:inline distT="0" distB="0" distL="0" distR="0" wp14:anchorId="56B68FF8" wp14:editId="24B337B3">
            <wp:extent cx="20574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6CE7" w14:textId="7CE24105" w:rsidR="0085615A" w:rsidRDefault="00E54BEB" w:rsidP="00E54BEB">
      <w:pPr>
        <w:spacing w:before="100" w:beforeAutospacing="1" w:after="100" w:afterAutospacing="1"/>
      </w:pPr>
      <w:r>
        <w:rPr>
          <w:rFonts w:ascii="Arial" w:hAnsi="Arial" w:cs="Arial"/>
        </w:rPr>
        <w:t xml:space="preserve">        </w:t>
      </w:r>
      <w:r w:rsidR="0085615A">
        <w:rPr>
          <w:rFonts w:ascii="Arial" w:hAnsi="Arial" w:cs="Arial"/>
        </w:rPr>
        <w:t>Diane Fairweather</w:t>
      </w:r>
    </w:p>
    <w:p w14:paraId="5433CC42" w14:textId="77777777" w:rsidR="002C7D6D" w:rsidRDefault="002C7D6D" w:rsidP="002C7D6D">
      <w:pPr>
        <w:spacing w:before="100" w:beforeAutospacing="1" w:after="100" w:afterAutospacing="1"/>
      </w:pPr>
      <w:r>
        <w:t> </w:t>
      </w:r>
    </w:p>
    <w:p w14:paraId="622FE102" w14:textId="77777777" w:rsidR="002C7D6D" w:rsidRDefault="002C7D6D" w:rsidP="002C7D6D">
      <w:pPr>
        <w:spacing w:before="100" w:beforeAutospacing="1" w:after="100" w:afterAutospacing="1"/>
      </w:pPr>
      <w:r>
        <w:t> </w:t>
      </w:r>
    </w:p>
    <w:p w14:paraId="61D7EC2E" w14:textId="77777777" w:rsidR="006328DC" w:rsidRDefault="006328DC"/>
    <w:sectPr w:rsidR="006328DC" w:rsidSect="00632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6D"/>
    <w:rsid w:val="00070E83"/>
    <w:rsid w:val="000F47DA"/>
    <w:rsid w:val="002A3F7B"/>
    <w:rsid w:val="002B2966"/>
    <w:rsid w:val="002C7D6D"/>
    <w:rsid w:val="0043741D"/>
    <w:rsid w:val="00455689"/>
    <w:rsid w:val="004F5305"/>
    <w:rsid w:val="006328DC"/>
    <w:rsid w:val="006A7023"/>
    <w:rsid w:val="00852ED2"/>
    <w:rsid w:val="0085615A"/>
    <w:rsid w:val="00A417C7"/>
    <w:rsid w:val="00C7077B"/>
    <w:rsid w:val="00C93408"/>
    <w:rsid w:val="00E54BEB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D826"/>
  <w15:docId w15:val="{1C499184-7E64-4FCB-9DCF-9F7A130D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6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Antalis UK Limited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Parish</cp:lastModifiedBy>
  <cp:revision>2</cp:revision>
  <cp:lastPrinted>2020-05-14T12:37:00Z</cp:lastPrinted>
  <dcterms:created xsi:type="dcterms:W3CDTF">2022-07-19T11:07:00Z</dcterms:created>
  <dcterms:modified xsi:type="dcterms:W3CDTF">2022-07-19T11:07:00Z</dcterms:modified>
</cp:coreProperties>
</file>